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附件3</w:t>
      </w:r>
    </w:p>
    <w:p>
      <w:pPr>
        <w:jc w:val="center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采购项目报价一览表</w:t>
      </w:r>
    </w:p>
    <w:p>
      <w:p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项目名称： 四川省妇幼保健院高质量发展主题宣传服务</w:t>
      </w:r>
    </w:p>
    <w:tbl>
      <w:tblPr>
        <w:tblStyle w:val="5"/>
        <w:tblW w:w="7684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0"/>
        <w:gridCol w:w="3404"/>
        <w:gridCol w:w="1904"/>
        <w:gridCol w:w="120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服务内容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单价（元）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3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高质量发展主题宣传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2" w:hRule="atLeast"/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报价</w:t>
            </w:r>
          </w:p>
          <w:p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合计</w:t>
            </w:r>
          </w:p>
        </w:tc>
        <w:tc>
          <w:tcPr>
            <w:tcW w:w="65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人民币大写：                   元，</w:t>
            </w:r>
          </w:p>
          <w:p>
            <w:pPr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（人民币小写： 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 元）</w:t>
            </w:r>
          </w:p>
        </w:tc>
      </w:tr>
    </w:tbl>
    <w:p>
      <w:p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注： 1.报价表中的价格应是最终用户验收合格后的总价，包括人工费、税费等费用以及一切其它相关费用。</w:t>
      </w:r>
    </w:p>
    <w:p>
      <w:p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2.“报价一览表”为多页的，每页均需由法定代表人或授权代表签字并盖投标人印章。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3.报价方式：以人民币报价。本项目预算控制价1</w:t>
      </w:r>
      <w:r>
        <w:rPr>
          <w:rFonts w:ascii="宋体" w:hAnsi="宋体" w:eastAsia="宋体" w:cs="宋体"/>
          <w:sz w:val="28"/>
          <w:szCs w:val="28"/>
        </w:rPr>
        <w:t>0</w:t>
      </w:r>
      <w:r>
        <w:rPr>
          <w:rFonts w:hint="eastAsia" w:ascii="宋体" w:hAnsi="宋体" w:eastAsia="宋体" w:cs="宋体"/>
          <w:sz w:val="28"/>
          <w:szCs w:val="28"/>
        </w:rPr>
        <w:t>万元整。</w:t>
      </w:r>
    </w:p>
    <w:p>
      <w:p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4.“报价一览表”需单独密封并加盖鲜章。</w:t>
      </w:r>
    </w:p>
    <w:p>
      <w:pPr>
        <w:ind w:firstLine="560" w:firstLineChars="200"/>
        <w:rPr>
          <w:rFonts w:ascii="宋体" w:hAnsi="宋体" w:eastAsia="宋体" w:cs="宋体"/>
          <w:sz w:val="28"/>
          <w:szCs w:val="28"/>
        </w:rPr>
      </w:pP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供应商名称（盖章）：        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法定代表人或授权代表（签字）：      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联系方式：        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日期：</w:t>
      </w:r>
    </w:p>
    <w:p>
      <w:pPr>
        <w:pStyle w:val="2"/>
        <w:rPr>
          <w:rFonts w:ascii="宋体" w:hAnsi="宋体" w:eastAsia="宋体" w:cs="宋体"/>
          <w:sz w:val="28"/>
          <w:szCs w:val="28"/>
        </w:rPr>
      </w:pPr>
    </w:p>
    <w:p>
      <w:pPr>
        <w:rPr>
          <w:rFonts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4YTBlOGJjY2Y4N2RiYmM3MjhlMTliNjNlNmU2NDIifQ=="/>
  </w:docVars>
  <w:rsids>
    <w:rsidRoot w:val="00DD6563"/>
    <w:rsid w:val="00322B89"/>
    <w:rsid w:val="003C70A4"/>
    <w:rsid w:val="00DD6563"/>
    <w:rsid w:val="00E678B3"/>
    <w:rsid w:val="00E73771"/>
    <w:rsid w:val="1EB14FC9"/>
    <w:rsid w:val="28017EBF"/>
    <w:rsid w:val="2EC436B1"/>
    <w:rsid w:val="4C54361B"/>
    <w:rsid w:val="5E3D45BB"/>
    <w:rsid w:val="666B27C3"/>
    <w:rsid w:val="7170194B"/>
    <w:rsid w:val="76885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rFonts w:eastAsia="黑体"/>
      <w:sz w:val="44"/>
      <w:szCs w:val="21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215</Words>
  <Characters>85</Characters>
  <Lines>1</Lines>
  <Paragraphs>1</Paragraphs>
  <TotalTime>0</TotalTime>
  <ScaleCrop>false</ScaleCrop>
  <LinksUpToDate>false</LinksUpToDate>
  <CharactersWithSpaces>299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2022-08-22T13:33:00Z</dcterms:created>
  <dc:creator>Administrator</dc:creator>
  <cp:lastModifiedBy>况涛</cp:lastModifiedBy>
  <dcterms:modified xsi:type="dcterms:W3CDTF">2023-11-09T14:20:57Z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6566061C29724B52AE9843AE8FBBCC43</vt:lpwstr>
  </property>
</Properties>
</file>